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1266" w14:textId="07EE6C87" w:rsidR="70DB07C4" w:rsidRDefault="70DB07C4" w:rsidP="00CE4E9F">
      <w:r>
        <w:rPr>
          <w:noProof/>
        </w:rPr>
        <w:drawing>
          <wp:inline distT="0" distB="0" distL="0" distR="0" wp14:anchorId="5657E32F" wp14:editId="390DEA84">
            <wp:extent cx="6134100" cy="1200150"/>
            <wp:effectExtent l="0" t="0" r="0" b="0"/>
            <wp:docPr id="1764841868" name="Picture 1764841868" descr="The Whaikaha logo on a purple background with a QR code to scan for the NZSL name and a pale yellow tohu pattern a series of parallel lines, with intersecting curved elements, representing rātā vines connecting with and supporting each other as they grow into t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C84D" w14:textId="3CC61546" w:rsidR="009C343D" w:rsidRPr="00B5169C" w:rsidRDefault="2A5D2202" w:rsidP="00B5169C">
      <w:pPr>
        <w:pStyle w:val="Heading1"/>
        <w:rPr>
          <w:rFonts w:hint="eastAsia"/>
        </w:rPr>
      </w:pPr>
      <w:r w:rsidRPr="00B5169C">
        <w:t>Executive summary</w:t>
      </w:r>
      <w:r w:rsidR="5B6BCD47" w:rsidRPr="00B5169C">
        <w:t xml:space="preserve"> of </w:t>
      </w:r>
      <w:proofErr w:type="spellStart"/>
      <w:r w:rsidR="5B6BCD47" w:rsidRPr="00B5169C">
        <w:t>Atoatoali’o</w:t>
      </w:r>
      <w:proofErr w:type="spellEnd"/>
      <w:r w:rsidR="5B6BCD47" w:rsidRPr="00B5169C">
        <w:t xml:space="preserve"> </w:t>
      </w:r>
      <w:r w:rsidR="1A075A9A" w:rsidRPr="00B5169C">
        <w:t xml:space="preserve">- the </w:t>
      </w:r>
      <w:r w:rsidR="5B6BCD47" w:rsidRPr="00B5169C">
        <w:t>National Pacific Disability Approach</w:t>
      </w:r>
    </w:p>
    <w:p w14:paraId="5F0433CE" w14:textId="07C32594" w:rsidR="009C343D" w:rsidRPr="00CE4E9F" w:rsidRDefault="2A5D2202" w:rsidP="00CE4E9F">
      <w:proofErr w:type="spellStart"/>
      <w:r w:rsidRPr="00CE4E9F">
        <w:t>Atoatoali’o</w:t>
      </w:r>
      <w:proofErr w:type="spellEnd"/>
      <w:r w:rsidRPr="00CE4E9F">
        <w:t xml:space="preserve"> – the National Pacific Disability approach is built on the voices and feedback from Pacific disabled people and their Aiga</w:t>
      </w:r>
      <w:r w:rsidR="4D1144CD" w:rsidRPr="00CE4E9F">
        <w:t>. This</w:t>
      </w:r>
      <w:r w:rsidRPr="00CE4E9F">
        <w:t xml:space="preserve"> reflec</w:t>
      </w:r>
      <w:r w:rsidR="7AAE3A2F" w:rsidRPr="00CE4E9F">
        <w:t>t</w:t>
      </w:r>
      <w:r w:rsidR="4B903C38" w:rsidRPr="00CE4E9F">
        <w:t xml:space="preserve">s </w:t>
      </w:r>
      <w:r w:rsidRPr="00CE4E9F">
        <w:t>our commitment to “Nothing about us without us”.</w:t>
      </w:r>
    </w:p>
    <w:p w14:paraId="45039A8E" w14:textId="24C724A1" w:rsidR="009C343D" w:rsidRDefault="3CB9E12C" w:rsidP="00CE4E9F">
      <w:pPr>
        <w:spacing w:after="80"/>
      </w:pPr>
      <w:proofErr w:type="spellStart"/>
      <w:r w:rsidRPr="48DA3194">
        <w:t>Atoatoali’o</w:t>
      </w:r>
      <w:proofErr w:type="spellEnd"/>
      <w:r w:rsidRPr="48DA3194">
        <w:t xml:space="preserve"> builds on previous work</w:t>
      </w:r>
      <w:r w:rsidR="2A5D2202" w:rsidRPr="48DA3194">
        <w:t xml:space="preserve"> including</w:t>
      </w:r>
      <w:r w:rsidR="0AA6079F" w:rsidRPr="48DA3194">
        <w:t>:</w:t>
      </w:r>
    </w:p>
    <w:p w14:paraId="4DDD5A5C" w14:textId="2BE7BBF7" w:rsidR="009C343D" w:rsidRPr="00CE4E9F" w:rsidRDefault="2A5D2202" w:rsidP="00CE4E9F">
      <w:pPr>
        <w:pStyle w:val="ListParagraph"/>
      </w:pPr>
      <w:proofErr w:type="spellStart"/>
      <w:r w:rsidRPr="00CE4E9F">
        <w:t>Faiva</w:t>
      </w:r>
      <w:proofErr w:type="spellEnd"/>
      <w:r w:rsidRPr="00CE4E9F">
        <w:t xml:space="preserve"> Ora National Pasifika Disability Action Plan (2016-2021) and </w:t>
      </w:r>
    </w:p>
    <w:p w14:paraId="71468A0D" w14:textId="19572489" w:rsidR="009C343D" w:rsidRPr="00CE4E9F" w:rsidRDefault="2A5D2202" w:rsidP="00F06495">
      <w:pPr>
        <w:pStyle w:val="ListParagraph"/>
        <w:spacing w:after="400"/>
      </w:pPr>
      <w:r w:rsidRPr="00CE4E9F">
        <w:t>the New Zealand Disability Strategy 2016-2026</w:t>
      </w:r>
      <w:r w:rsidR="1EED370A" w:rsidRPr="00CE4E9F">
        <w:t>.</w:t>
      </w:r>
      <w:r w:rsidRPr="00CE4E9F">
        <w:t xml:space="preserve"> </w:t>
      </w:r>
    </w:p>
    <w:p w14:paraId="745E9A82" w14:textId="6BCF3E1B" w:rsidR="009C343D" w:rsidRDefault="6184C742" w:rsidP="00CE4E9F">
      <w:pPr>
        <w:spacing w:after="400"/>
      </w:pPr>
      <w:r w:rsidRPr="211F6D3A">
        <w:t>T</w:t>
      </w:r>
      <w:r w:rsidR="2A5D2202" w:rsidRPr="211F6D3A">
        <w:t xml:space="preserve">he development of </w:t>
      </w:r>
      <w:proofErr w:type="spellStart"/>
      <w:r w:rsidR="2A5D2202" w:rsidRPr="211F6D3A">
        <w:t>Atoatoali’o</w:t>
      </w:r>
      <w:proofErr w:type="spellEnd"/>
      <w:r w:rsidR="2A5D2202" w:rsidRPr="211F6D3A">
        <w:t xml:space="preserve"> and the actions set out in this Pacific approach will feed into the refresh of the New Zealand Disability Strategy.</w:t>
      </w:r>
    </w:p>
    <w:p w14:paraId="6EEA6015" w14:textId="3F57DC39" w:rsidR="4F59B779" w:rsidRPr="00B5169C" w:rsidRDefault="4F59B779" w:rsidP="00B5169C">
      <w:pPr>
        <w:pStyle w:val="Heading2"/>
        <w:rPr>
          <w:rFonts w:hint="eastAsia"/>
        </w:rPr>
      </w:pPr>
      <w:r w:rsidRPr="00B5169C">
        <w:lastRenderedPageBreak/>
        <w:t>Priorities</w:t>
      </w:r>
    </w:p>
    <w:p w14:paraId="66D449AC" w14:textId="495C0323" w:rsidR="009C343D" w:rsidRDefault="2A5D2202" w:rsidP="00CE4E9F">
      <w:pPr>
        <w:spacing w:after="80"/>
      </w:pPr>
      <w:r w:rsidRPr="2913455D">
        <w:t xml:space="preserve">Aligned to the Ministry of Disabled People – Whaikaha (the Ministry), </w:t>
      </w:r>
      <w:proofErr w:type="spellStart"/>
      <w:r w:rsidRPr="2913455D">
        <w:t>Atoatoali’o</w:t>
      </w:r>
      <w:proofErr w:type="spellEnd"/>
      <w:r w:rsidRPr="2913455D">
        <w:t xml:space="preserve"> serves as both a metaphor and a guiding principle for achieving the following priorities. It reinforces the importance of:</w:t>
      </w:r>
    </w:p>
    <w:p w14:paraId="207DBBF6" w14:textId="280D5B0D" w:rsidR="009C343D" w:rsidRPr="00CE4E9F" w:rsidRDefault="2A5D2202" w:rsidP="00CE4E9F">
      <w:pPr>
        <w:pStyle w:val="ListParagraph"/>
      </w:pPr>
      <w:r w:rsidRPr="00CE4E9F">
        <w:t>Strengthening leadership and workforce capabilities to create a more connected and inclusive service environment (Priority 1 and Priority 2: Leadership and Workforce)</w:t>
      </w:r>
      <w:r w:rsidR="4FD55F80" w:rsidRPr="00CE4E9F">
        <w:t>.</w:t>
      </w:r>
      <w:r w:rsidRPr="00CE4E9F">
        <w:t xml:space="preserve"> </w:t>
      </w:r>
    </w:p>
    <w:p w14:paraId="17CC2224" w14:textId="2B5320CD" w:rsidR="009C343D" w:rsidRPr="00CE4E9F" w:rsidRDefault="2A5D2202" w:rsidP="00CE4E9F">
      <w:pPr>
        <w:pStyle w:val="ListParagraph"/>
      </w:pPr>
      <w:r w:rsidRPr="00CE4E9F">
        <w:t>Disability Awareness within Communities, which seeks to strengthen community networks and promote disability literacy among Pacific families and churches (Priority 3: Disability awareness within Pacific communities)</w:t>
      </w:r>
      <w:r w:rsidR="4FD55F80" w:rsidRPr="00CE4E9F">
        <w:t>.</w:t>
      </w:r>
    </w:p>
    <w:p w14:paraId="3E429DC2" w14:textId="14FE203D" w:rsidR="009C343D" w:rsidRPr="00CE4E9F" w:rsidRDefault="2A5D2202" w:rsidP="00CE4E9F">
      <w:pPr>
        <w:pStyle w:val="ListParagraph"/>
      </w:pPr>
      <w:r w:rsidRPr="00CE4E9F">
        <w:t>Ensuring every Pacific disabled person and their families feel supported and valued (Priority 4: Access and Equity)</w:t>
      </w:r>
      <w:r w:rsidR="00167893">
        <w:t>.</w:t>
      </w:r>
    </w:p>
    <w:p w14:paraId="6E5E3034" w14:textId="6B4D1423" w:rsidR="009C343D" w:rsidRPr="00CE4E9F" w:rsidRDefault="2A5D2202" w:rsidP="00CE4E9F">
      <w:pPr>
        <w:pStyle w:val="ListParagraph"/>
      </w:pPr>
      <w:r w:rsidRPr="00CE4E9F">
        <w:t>Increase the visibility of Pacific disabled people in cross-government data and research through systematic collection and disaggregation of service usage information (Priority 5: Stakeholder Data and insights collaboration)</w:t>
      </w:r>
      <w:r w:rsidR="3ECA08A2" w:rsidRPr="00CE4E9F">
        <w:t>.</w:t>
      </w:r>
    </w:p>
    <w:p w14:paraId="47BDF3E1" w14:textId="00781B80" w:rsidR="009C343D" w:rsidRPr="00CE4E9F" w:rsidRDefault="2A5D2202" w:rsidP="00CE4E9F">
      <w:pPr>
        <w:pStyle w:val="ListParagraph"/>
        <w:spacing w:after="400"/>
      </w:pPr>
      <w:r w:rsidRPr="00CE4E9F">
        <w:t>Promoting a holistic, family-centered approach to support that reflects the interdependence of Pacific communities (Priority 6: Enabling Good Lives).</w:t>
      </w:r>
    </w:p>
    <w:p w14:paraId="2BEE15C4" w14:textId="146E1358" w:rsidR="009C343D" w:rsidRDefault="2A5D2202" w:rsidP="00CE4E9F">
      <w:r w:rsidRPr="211F6D3A">
        <w:lastRenderedPageBreak/>
        <w:t xml:space="preserve">The priorities </w:t>
      </w:r>
      <w:r w:rsidR="4E6F5D4E" w:rsidRPr="211F6D3A">
        <w:t>above</w:t>
      </w:r>
      <w:r w:rsidRPr="211F6D3A">
        <w:t xml:space="preserve"> will guide the immediate and short-term approaches to supporting the wellbeing goals and aspirations of Pacific disabled people.</w:t>
      </w:r>
    </w:p>
    <w:p w14:paraId="0C769FCD" w14:textId="0E877697" w:rsidR="53C28136" w:rsidRDefault="53C28136" w:rsidP="00B5169C">
      <w:pPr>
        <w:pStyle w:val="Heading2"/>
        <w:rPr>
          <w:rFonts w:hint="eastAsia"/>
        </w:rPr>
      </w:pPr>
      <w:r w:rsidRPr="00B5169C">
        <w:t>Pacific</w:t>
      </w:r>
      <w:r w:rsidRPr="211F6D3A">
        <w:t xml:space="preserve"> community co-development</w:t>
      </w:r>
    </w:p>
    <w:p w14:paraId="1B60FA1D" w14:textId="71554AEA" w:rsidR="009C343D" w:rsidRDefault="2A5D2202" w:rsidP="00CE4E9F">
      <w:proofErr w:type="spellStart"/>
      <w:r w:rsidRPr="234296F5">
        <w:t>Atoatoali’o</w:t>
      </w:r>
      <w:proofErr w:type="spellEnd"/>
      <w:r w:rsidRPr="234296F5">
        <w:t>, the Pacific approach has been co-developed with Pacific communities and the wider</w:t>
      </w:r>
      <w:r w:rsidR="2C7CB3CD" w:rsidRPr="234296F5">
        <w:t xml:space="preserve"> Pacific disability</w:t>
      </w:r>
      <w:r w:rsidRPr="234296F5">
        <w:t xml:space="preserve"> sector. Whaikaha acknowledges the Pacific disability community for sharing your stories of strength, challenges, resilience, and success throughout the </w:t>
      </w:r>
      <w:proofErr w:type="spellStart"/>
      <w:r w:rsidRPr="234296F5">
        <w:t>talanoa</w:t>
      </w:r>
      <w:proofErr w:type="spellEnd"/>
      <w:r w:rsidRPr="234296F5">
        <w:t xml:space="preserve"> series. The gift of your voice has brought this Pacific approach to life</w:t>
      </w:r>
      <w:r w:rsidR="3FDC863F" w:rsidRPr="234296F5">
        <w:t>.</w:t>
      </w:r>
      <w:r w:rsidRPr="234296F5">
        <w:t xml:space="preserve"> </w:t>
      </w:r>
      <w:r w:rsidR="228DE1BC" w:rsidRPr="234296F5">
        <w:t>Now</w:t>
      </w:r>
      <w:r w:rsidRPr="234296F5">
        <w:t xml:space="preserve"> we need to ensure the New Zealand Disability Strategy reflects the thoughts of our Pacific disability community.</w:t>
      </w:r>
    </w:p>
    <w:p w14:paraId="1D834ADF" w14:textId="3AF90886" w:rsidR="12971CBA" w:rsidRPr="00CE4E9F" w:rsidRDefault="12971CBA" w:rsidP="00CE4E9F">
      <w:r w:rsidRPr="00CE4E9F">
        <w:t xml:space="preserve">You can see the full document or </w:t>
      </w:r>
      <w:r w:rsidR="6688233F" w:rsidRPr="00CE4E9F">
        <w:t xml:space="preserve">learn more about the development of this </w:t>
      </w:r>
      <w:r w:rsidR="395C7AD9" w:rsidRPr="00CE4E9F">
        <w:t>approach</w:t>
      </w:r>
      <w:r w:rsidR="6688233F" w:rsidRPr="00CE4E9F">
        <w:t xml:space="preserve"> here: </w:t>
      </w:r>
      <w:hyperlink r:id="rId11">
        <w:r w:rsidR="6D13C779" w:rsidRPr="00CE4E9F">
          <w:rPr>
            <w:rStyle w:val="Hyperlink"/>
          </w:rPr>
          <w:t>https://www.whaikaha.govt.nz/about-us/programmes-strategies-and-studies/programmes-and-strategies/national-pacific-disability-approach</w:t>
        </w:r>
      </w:hyperlink>
      <w:r w:rsidR="6D13C779" w:rsidRPr="00CE4E9F">
        <w:t xml:space="preserve"> (</w:t>
      </w:r>
      <w:r w:rsidR="00B5169C">
        <w:t xml:space="preserve">and </w:t>
      </w:r>
      <w:hyperlink r:id="rId12" w:history="1">
        <w:r w:rsidR="00B5169C" w:rsidRPr="001B3D22">
          <w:rPr>
            <w:rStyle w:val="Hyperlink"/>
          </w:rPr>
          <w:t>https://tinyurl.com/3mczckx9</w:t>
        </w:r>
      </w:hyperlink>
      <w:r w:rsidR="6D13C779" w:rsidRPr="00CE4E9F">
        <w:t>)</w:t>
      </w:r>
    </w:p>
    <w:p w14:paraId="5814EFE8" w14:textId="77777777" w:rsidR="00B5169C" w:rsidRDefault="00B5169C">
      <w:pPr>
        <w:spacing w:after="160" w:line="279" w:lineRule="auto"/>
        <w:rPr>
          <w:b/>
          <w:sz w:val="40"/>
        </w:rPr>
      </w:pPr>
      <w:r>
        <w:rPr>
          <w:b/>
          <w:sz w:val="40"/>
        </w:rPr>
        <w:br w:type="page"/>
      </w:r>
    </w:p>
    <w:p w14:paraId="242C26C4" w14:textId="472F6D09" w:rsidR="00B5169C" w:rsidRDefault="00B5169C" w:rsidP="00B5169C">
      <w:pPr>
        <w:spacing w:before="400"/>
        <w:rPr>
          <w:b/>
          <w:sz w:val="40"/>
        </w:rPr>
      </w:pPr>
      <w:r>
        <w:rPr>
          <w:b/>
          <w:sz w:val="40"/>
        </w:rPr>
        <w:lastRenderedPageBreak/>
        <w:t xml:space="preserve">End of information: Executive summary of </w:t>
      </w:r>
      <w:bookmarkStart w:id="0" w:name="_GoBack"/>
      <w:bookmarkEnd w:id="0"/>
      <w:proofErr w:type="spellStart"/>
      <w:r>
        <w:rPr>
          <w:b/>
          <w:sz w:val="40"/>
        </w:rPr>
        <w:t>At</w:t>
      </w:r>
      <w:r w:rsidR="00444927">
        <w:rPr>
          <w:b/>
          <w:sz w:val="40"/>
        </w:rPr>
        <w:t>o</w:t>
      </w:r>
      <w:r>
        <w:rPr>
          <w:b/>
          <w:sz w:val="40"/>
        </w:rPr>
        <w:t>atoali’o</w:t>
      </w:r>
      <w:proofErr w:type="spellEnd"/>
      <w:r>
        <w:rPr>
          <w:b/>
          <w:sz w:val="40"/>
        </w:rPr>
        <w:t xml:space="preserve"> – the National Pacific Disability Approach</w:t>
      </w:r>
    </w:p>
    <w:p w14:paraId="2C078E63" w14:textId="62350511" w:rsidR="009C343D" w:rsidRDefault="00B5169C" w:rsidP="00CE4E9F">
      <w:r>
        <w:t>This Large Print document is adapted by Blind Citizens NZ from the standard document provided by the Ministry of Disabled People | Whaikaha</w:t>
      </w:r>
    </w:p>
    <w:sectPr w:rsidR="009C343D" w:rsidSect="00B5169C">
      <w:headerReference w:type="even" r:id="rId13"/>
      <w:headerReference w:type="first" r:id="rId14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B806" w14:textId="77777777" w:rsidR="00957F35" w:rsidRDefault="00957F35" w:rsidP="00CE4E9F">
      <w:r>
        <w:separator/>
      </w:r>
    </w:p>
  </w:endnote>
  <w:endnote w:type="continuationSeparator" w:id="0">
    <w:p w14:paraId="7837F71F" w14:textId="77777777" w:rsidR="00957F35" w:rsidRDefault="00957F35" w:rsidP="00CE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78BD8" w14:textId="77777777" w:rsidR="00957F35" w:rsidRDefault="00957F35" w:rsidP="00CE4E9F">
      <w:r>
        <w:separator/>
      </w:r>
    </w:p>
  </w:footnote>
  <w:footnote w:type="continuationSeparator" w:id="0">
    <w:p w14:paraId="05BD8B23" w14:textId="77777777" w:rsidR="00957F35" w:rsidRDefault="00957F35" w:rsidP="00CE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722B7" w14:textId="7EBA5133" w:rsidR="00A53EE6" w:rsidRDefault="00A53EE6" w:rsidP="00CE4E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CA1CAB" wp14:editId="3439EE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723420879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6D3BF" w14:textId="065634F2" w:rsidR="00A53EE6" w:rsidRPr="00A53EE6" w:rsidRDefault="00A53EE6" w:rsidP="00CE4E9F">
                          <w:pPr>
                            <w:rPr>
                              <w:noProof/>
                            </w:rPr>
                          </w:pPr>
                          <w:r w:rsidRPr="00A53EE6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A1C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2.25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" filled="f" stroked="f">
              <v:textbox style="mso-fit-shape-to-text:t" inset="0,15pt,0,0">
                <w:txbxContent>
                  <w:p w14:paraId="64E6D3BF" w14:textId="065634F2" w:rsidR="00A53EE6" w:rsidRPr="00A53EE6" w:rsidRDefault="00A53EE6" w:rsidP="00CE4E9F">
                    <w:pPr>
                      <w:rPr>
                        <w:noProof/>
                      </w:rPr>
                    </w:pPr>
                    <w:r w:rsidRPr="00A53EE6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4AF74" w14:textId="3A5357AF" w:rsidR="00A53EE6" w:rsidRDefault="00A53EE6" w:rsidP="00CE4E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57B070" wp14:editId="0F2C8F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622545785" name="Text Box 1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0E926" w14:textId="1E4D1BB4" w:rsidR="00A53EE6" w:rsidRPr="00A53EE6" w:rsidRDefault="00A53EE6" w:rsidP="00CE4E9F">
                          <w:pPr>
                            <w:rPr>
                              <w:noProof/>
                            </w:rPr>
                          </w:pPr>
                          <w:r w:rsidRPr="00A53EE6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7B0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2.2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" filled="f" stroked="f">
              <v:textbox style="mso-fit-shape-to-text:t" inset="0,15pt,0,0">
                <w:txbxContent>
                  <w:p w14:paraId="3C90E926" w14:textId="1E4D1BB4" w:rsidR="00A53EE6" w:rsidRPr="00A53EE6" w:rsidRDefault="00A53EE6" w:rsidP="00CE4E9F">
                    <w:pPr>
                      <w:rPr>
                        <w:noProof/>
                      </w:rPr>
                    </w:pPr>
                    <w:r w:rsidRPr="00A53EE6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F70AA"/>
    <w:multiLevelType w:val="hybridMultilevel"/>
    <w:tmpl w:val="A64C6234"/>
    <w:lvl w:ilvl="0" w:tplc="EAE63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C0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2A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0A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4E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25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7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4B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0CFC"/>
    <w:multiLevelType w:val="hybridMultilevel"/>
    <w:tmpl w:val="E0629D2A"/>
    <w:lvl w:ilvl="0" w:tplc="CC8CB5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29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63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9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C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8B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48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A9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A5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7071B2"/>
    <w:rsid w:val="00167893"/>
    <w:rsid w:val="0028EF27"/>
    <w:rsid w:val="00444927"/>
    <w:rsid w:val="004831FD"/>
    <w:rsid w:val="004D290F"/>
    <w:rsid w:val="00656C9F"/>
    <w:rsid w:val="00957F35"/>
    <w:rsid w:val="009C343D"/>
    <w:rsid w:val="00A017DF"/>
    <w:rsid w:val="00A53EE6"/>
    <w:rsid w:val="00B4085B"/>
    <w:rsid w:val="00B5169C"/>
    <w:rsid w:val="00BB1D6D"/>
    <w:rsid w:val="00CE4E9F"/>
    <w:rsid w:val="00F06495"/>
    <w:rsid w:val="00F10536"/>
    <w:rsid w:val="00F1545C"/>
    <w:rsid w:val="06CFA412"/>
    <w:rsid w:val="07D9196F"/>
    <w:rsid w:val="087E6F76"/>
    <w:rsid w:val="0AA6079F"/>
    <w:rsid w:val="0C0F71E3"/>
    <w:rsid w:val="0CC78B94"/>
    <w:rsid w:val="0D4C9FAE"/>
    <w:rsid w:val="12971CBA"/>
    <w:rsid w:val="14E66A4B"/>
    <w:rsid w:val="1591FF4D"/>
    <w:rsid w:val="175579A8"/>
    <w:rsid w:val="1A075A9A"/>
    <w:rsid w:val="1B759505"/>
    <w:rsid w:val="1C8534F3"/>
    <w:rsid w:val="1EED370A"/>
    <w:rsid w:val="211F6D3A"/>
    <w:rsid w:val="225D819B"/>
    <w:rsid w:val="228DE1BC"/>
    <w:rsid w:val="234296F5"/>
    <w:rsid w:val="255D91FC"/>
    <w:rsid w:val="2913455D"/>
    <w:rsid w:val="2A5D2202"/>
    <w:rsid w:val="2A8DFCAB"/>
    <w:rsid w:val="2C7CB3CD"/>
    <w:rsid w:val="2E1ABAA5"/>
    <w:rsid w:val="2F608400"/>
    <w:rsid w:val="2F972838"/>
    <w:rsid w:val="347071B2"/>
    <w:rsid w:val="395C7AD9"/>
    <w:rsid w:val="3CB9E12C"/>
    <w:rsid w:val="3DBF608E"/>
    <w:rsid w:val="3ECA08A2"/>
    <w:rsid w:val="3FDC863F"/>
    <w:rsid w:val="40976C79"/>
    <w:rsid w:val="48DA3194"/>
    <w:rsid w:val="4A39AE29"/>
    <w:rsid w:val="4B7F5F27"/>
    <w:rsid w:val="4B903C38"/>
    <w:rsid w:val="4D1144CD"/>
    <w:rsid w:val="4D7F1EAE"/>
    <w:rsid w:val="4E6F5D4E"/>
    <w:rsid w:val="4F59B779"/>
    <w:rsid w:val="4FD55F80"/>
    <w:rsid w:val="52451558"/>
    <w:rsid w:val="53C28136"/>
    <w:rsid w:val="55312AD3"/>
    <w:rsid w:val="57BA0396"/>
    <w:rsid w:val="5B6BCD47"/>
    <w:rsid w:val="6184C742"/>
    <w:rsid w:val="6666CCEC"/>
    <w:rsid w:val="6688233F"/>
    <w:rsid w:val="6C782A53"/>
    <w:rsid w:val="6D13C779"/>
    <w:rsid w:val="70DB07C4"/>
    <w:rsid w:val="72D7A254"/>
    <w:rsid w:val="7AA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071B2"/>
  <w15:chartTrackingRefBased/>
  <w15:docId w15:val="{9A2B59B3-5160-4820-93AA-09CC7DAA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E9F"/>
    <w:pPr>
      <w:spacing w:after="320" w:line="336" w:lineRule="auto"/>
    </w:pPr>
    <w:rPr>
      <w:rFonts w:ascii="Arial" w:eastAsia="Verdana" w:hAnsi="Arial" w:cs="Arial"/>
      <w:color w:val="000000" w:themeColor="text1"/>
      <w:sz w:val="36"/>
      <w:szCs w:val="3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5169C"/>
    <w:pPr>
      <w:spacing w:after="240"/>
      <w:outlineLvl w:val="0"/>
    </w:pPr>
    <w:rPr>
      <w:sz w:val="6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69C"/>
    <w:pPr>
      <w:keepNext/>
      <w:keepLines/>
      <w:spacing w:before="520" w:after="80"/>
      <w:outlineLvl w:val="1"/>
    </w:pPr>
    <w:rPr>
      <w:rFonts w:ascii="Arial Bold" w:eastAsiaTheme="majorEastAsia" w:hAnsi="Arial Bold"/>
      <w:b/>
      <w:bCs/>
      <w:color w:val="auto"/>
      <w:sz w:val="52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69C"/>
    <w:rPr>
      <w:rFonts w:ascii="Arial Bold" w:eastAsiaTheme="majorEastAsia" w:hAnsi="Arial Bold" w:cs="Arial"/>
      <w:b/>
      <w:bCs/>
      <w:sz w:val="6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5169C"/>
    <w:rPr>
      <w:rFonts w:ascii="Arial Bold" w:eastAsiaTheme="majorEastAsia" w:hAnsi="Arial Bold" w:cs="Arial"/>
      <w:b/>
      <w:bCs/>
      <w:sz w:val="5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EE6"/>
  </w:style>
  <w:style w:type="paragraph" w:styleId="ListParagraph">
    <w:name w:val="List Paragraph"/>
    <w:basedOn w:val="Normal"/>
    <w:uiPriority w:val="34"/>
    <w:qFormat/>
    <w:rsid w:val="00CE4E9F"/>
    <w:pPr>
      <w:numPr>
        <w:numId w:val="1"/>
      </w:numPr>
      <w:spacing w:after="200"/>
      <w:ind w:left="357" w:hanging="357"/>
    </w:pPr>
  </w:style>
  <w:style w:type="character" w:styleId="Hyperlink">
    <w:name w:val="Hyperlink"/>
    <w:basedOn w:val="DefaultParagraphFont"/>
    <w:uiPriority w:val="99"/>
    <w:unhideWhenUsed/>
    <w:rsid w:val="234296F5"/>
    <w:rPr>
      <w:color w:val="467886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9F"/>
    <w:rPr>
      <w:rFonts w:ascii="Arial" w:eastAsia="Verdana" w:hAnsi="Arial" w:cs="Arial"/>
      <w:color w:val="000000" w:themeColor="text1"/>
      <w:sz w:val="36"/>
      <w:szCs w:val="36"/>
    </w:rPr>
  </w:style>
  <w:style w:type="table" w:styleId="TableGrid">
    <w:name w:val="Table Grid"/>
    <w:basedOn w:val="TableNormal"/>
    <w:uiPriority w:val="59"/>
    <w:rsid w:val="00B5169C"/>
    <w:pPr>
      <w:spacing w:after="0" w:line="240" w:lineRule="auto"/>
    </w:pPr>
    <w:rPr>
      <w:rFonts w:ascii="Verdana" w:eastAsia="Calibri" w:hAnsi="Verdana" w:cs="Times New Roman"/>
      <w:sz w:val="18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5169C"/>
    <w:rPr>
      <w:rFonts w:ascii="Arial Bold" w:hAnsi="Arial Bold"/>
      <w:b/>
      <w:sz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B51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3mczckx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aikaha.govt.nz/about-us/programmes-strategies-and-studies/programmes-and-strategies/national-pacific-disability-approa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419a8-0969-48de-a896-901fe0661d3e" xsi:nil="true"/>
    <lcf76f155ced4ddcb4097134ff3c332f xmlns="6a7f7810-7080-4eb4-b66c-c41c6fc69d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C18AF-4C4C-4805-90EB-736149077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C21F0-592F-4654-903A-B5B3DCFFF19A}">
  <ds:schemaRefs>
    <ds:schemaRef ds:uri="http://schemas.microsoft.com/office/2006/metadata/properties"/>
    <ds:schemaRef ds:uri="http://schemas.microsoft.com/office/infopath/2007/PartnerControls"/>
    <ds:schemaRef ds:uri="0c8419a8-0969-48de-a896-901fe0661d3e"/>
    <ds:schemaRef ds:uri="6a7f7810-7080-4eb4-b66c-c41c6fc69d87"/>
  </ds:schemaRefs>
</ds:datastoreItem>
</file>

<file path=customXml/itemProps3.xml><?xml version="1.0" encoding="utf-8"?>
<ds:datastoreItem xmlns:ds="http://schemas.openxmlformats.org/officeDocument/2006/customXml" ds:itemID="{89950B21-4E04-47E4-B1BC-B9C1E49BF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398</Words>
  <Characters>2628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van der Peet</dc:creator>
  <cp:keywords/>
  <dc:description/>
  <cp:lastModifiedBy>Rose Wilkinson</cp:lastModifiedBy>
  <cp:revision>13</cp:revision>
  <dcterms:created xsi:type="dcterms:W3CDTF">2025-02-21T02:50:00Z</dcterms:created>
  <dcterms:modified xsi:type="dcterms:W3CDTF">2025-04-14T02:18:00Z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_dlc_DocIdItemGuid">
    <vt:lpwstr>2cac2775-04b0-45b5-93a4-a6e967381a47</vt:lpwstr>
  </property>
  <property fmtid="{D5CDD505-2E9C-101B-9397-08002B2CF9AE}" pid="4" name="ClassificationContentMarkingHeaderShapeIds">
    <vt:lpwstr>60b61579,66b950cf,5874669f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2025-02-21T02:50:27Z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143384c8-4fca-486a-b1b8-d08a191353a3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  <property fmtid="{D5CDD505-2E9C-101B-9397-08002B2CF9AE}" pid="16" name="GrammarlyDocumentId">
    <vt:lpwstr>61a167b8b12982707fbcf59a3274aed236fff2a0aa8f3d2b63a41e4b9d146cec</vt:lpwstr>
  </property>
</Properties>
</file>